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B3" w:rsidRPr="006B68F3" w:rsidRDefault="00443BB3" w:rsidP="00CA6986">
      <w:pPr>
        <w:pStyle w:val="NormalWeb"/>
        <w:spacing w:after="0" w:line="360" w:lineRule="atLeast"/>
        <w:jc w:val="center"/>
        <w:rPr>
          <w:b/>
          <w:sz w:val="20"/>
          <w:szCs w:val="20"/>
        </w:rPr>
      </w:pPr>
      <w:r w:rsidRPr="006B68F3">
        <w:rPr>
          <w:b/>
          <w:sz w:val="20"/>
          <w:szCs w:val="20"/>
        </w:rPr>
        <w:t>ДОПОЛНИТЕЛЬНОЕ СОГЛАШЕНИЕ</w:t>
      </w:r>
    </w:p>
    <w:p w:rsidR="00443BB3" w:rsidRPr="006B68F3" w:rsidRDefault="00443BB3" w:rsidP="00CA6986">
      <w:pPr>
        <w:pStyle w:val="NormalWeb"/>
        <w:spacing w:after="0" w:line="360" w:lineRule="atLeast"/>
        <w:jc w:val="center"/>
        <w:rPr>
          <w:b/>
          <w:sz w:val="20"/>
          <w:szCs w:val="20"/>
        </w:rPr>
      </w:pPr>
      <w:r w:rsidRPr="006B68F3">
        <w:rPr>
          <w:b/>
          <w:sz w:val="20"/>
          <w:szCs w:val="20"/>
        </w:rPr>
        <w:t>К Агентскому договору    №_______________________ от  «___» _____________</w:t>
      </w:r>
      <w:r w:rsidRPr="006B68F3" w:rsidDel="0045780E">
        <w:rPr>
          <w:b/>
          <w:sz w:val="20"/>
          <w:szCs w:val="20"/>
        </w:rPr>
        <w:t xml:space="preserve"> </w:t>
      </w:r>
      <w:r w:rsidRPr="006B68F3">
        <w:rPr>
          <w:b/>
          <w:sz w:val="20"/>
          <w:szCs w:val="20"/>
        </w:rPr>
        <w:t xml:space="preserve">20___ г. </w:t>
      </w:r>
    </w:p>
    <w:p w:rsidR="00443BB3" w:rsidRPr="006B68F3" w:rsidRDefault="00443BB3" w:rsidP="00CA6986">
      <w:pPr>
        <w:pStyle w:val="NormalWeb"/>
        <w:spacing w:after="0" w:line="360" w:lineRule="atLeast"/>
        <w:jc w:val="center"/>
        <w:rPr>
          <w:b/>
          <w:sz w:val="20"/>
          <w:szCs w:val="20"/>
        </w:rPr>
      </w:pPr>
    </w:p>
    <w:p w:rsidR="00443BB3" w:rsidRPr="006B68F3" w:rsidRDefault="00443BB3" w:rsidP="00CA6986">
      <w:pPr>
        <w:pStyle w:val="NormalWeb"/>
        <w:spacing w:line="360" w:lineRule="atLeast"/>
        <w:jc w:val="both"/>
        <w:rPr>
          <w:sz w:val="20"/>
          <w:szCs w:val="20"/>
        </w:rPr>
      </w:pPr>
      <w:r w:rsidRPr="006B68F3">
        <w:rPr>
          <w:sz w:val="20"/>
          <w:szCs w:val="20"/>
        </w:rPr>
        <w:t xml:space="preserve">г. </w:t>
      </w:r>
      <w:r>
        <w:rPr>
          <w:sz w:val="20"/>
          <w:szCs w:val="20"/>
        </w:rPr>
        <w:t>Новосибирск</w:t>
      </w:r>
      <w:r w:rsidRPr="006B68F3">
        <w:rPr>
          <w:sz w:val="20"/>
          <w:szCs w:val="20"/>
        </w:rPr>
        <w:tab/>
      </w:r>
      <w:r w:rsidRPr="006B68F3">
        <w:rPr>
          <w:sz w:val="20"/>
          <w:szCs w:val="20"/>
        </w:rPr>
        <w:tab/>
      </w:r>
      <w:r w:rsidRPr="006B68F3">
        <w:rPr>
          <w:sz w:val="20"/>
          <w:szCs w:val="20"/>
        </w:rPr>
        <w:tab/>
      </w:r>
      <w:r w:rsidRPr="006B68F3">
        <w:rPr>
          <w:sz w:val="20"/>
          <w:szCs w:val="20"/>
        </w:rPr>
        <w:tab/>
      </w:r>
      <w:r w:rsidRPr="006B68F3">
        <w:rPr>
          <w:sz w:val="20"/>
          <w:szCs w:val="20"/>
        </w:rPr>
        <w:tab/>
      </w:r>
      <w:r w:rsidRPr="006B68F3">
        <w:rPr>
          <w:sz w:val="20"/>
          <w:szCs w:val="20"/>
        </w:rPr>
        <w:tab/>
      </w:r>
      <w:r w:rsidRPr="009A0F82">
        <w:rPr>
          <w:sz w:val="20"/>
          <w:szCs w:val="20"/>
        </w:rPr>
        <w:t>«</w:t>
      </w:r>
      <w:r>
        <w:rPr>
          <w:sz w:val="20"/>
          <w:szCs w:val="20"/>
        </w:rPr>
        <w:t>____</w:t>
      </w:r>
      <w:r w:rsidRPr="009A0F82">
        <w:rPr>
          <w:sz w:val="20"/>
          <w:szCs w:val="20"/>
        </w:rPr>
        <w:t xml:space="preserve"> » </w:t>
      </w:r>
      <w:r>
        <w:rPr>
          <w:sz w:val="20"/>
          <w:szCs w:val="20"/>
        </w:rPr>
        <w:t>_________________</w:t>
      </w:r>
      <w:r w:rsidRPr="009A0F82">
        <w:rPr>
          <w:sz w:val="20"/>
          <w:szCs w:val="20"/>
        </w:rPr>
        <w:t xml:space="preserve"> 202</w:t>
      </w:r>
      <w:r>
        <w:rPr>
          <w:sz w:val="20"/>
          <w:szCs w:val="20"/>
        </w:rPr>
        <w:t>2</w:t>
      </w:r>
      <w:r w:rsidRPr="009A0F82">
        <w:rPr>
          <w:sz w:val="20"/>
          <w:szCs w:val="20"/>
        </w:rPr>
        <w:t xml:space="preserve"> года</w:t>
      </w:r>
    </w:p>
    <w:p w:rsidR="00443BB3" w:rsidRPr="006B68F3" w:rsidRDefault="00443BB3" w:rsidP="0017132A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6986">
        <w:rPr>
          <w:rFonts w:ascii="Times New Roman" w:hAnsi="Times New Roman"/>
          <w:b/>
          <w:color w:val="000000"/>
          <w:sz w:val="20"/>
          <w:szCs w:val="20"/>
        </w:rPr>
        <w:t>ООО «</w:t>
      </w:r>
      <w:r>
        <w:rPr>
          <w:rFonts w:ascii="Times New Roman" w:hAnsi="Times New Roman"/>
          <w:b/>
          <w:color w:val="000000"/>
          <w:sz w:val="20"/>
          <w:szCs w:val="20"/>
        </w:rPr>
        <w:t>Сибирь-Алтай</w:t>
      </w:r>
      <w:r w:rsidRPr="00CA6986">
        <w:rPr>
          <w:rFonts w:ascii="Times New Roman" w:hAnsi="Times New Roman"/>
          <w:b/>
          <w:color w:val="000000"/>
          <w:sz w:val="20"/>
          <w:szCs w:val="20"/>
          <w:lang w:eastAsia="ar-SA"/>
        </w:rPr>
        <w:t>»</w:t>
      </w:r>
      <w:r w:rsidRPr="00CA6986">
        <w:rPr>
          <w:rFonts w:ascii="Times New Roman" w:hAnsi="Times New Roman"/>
          <w:color w:val="000000"/>
          <w:sz w:val="24"/>
          <w:szCs w:val="20"/>
          <w:lang w:eastAsia="ar-SA"/>
        </w:rPr>
        <w:t xml:space="preserve"> </w:t>
      </w:r>
      <w:r w:rsidRPr="006B68F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в лице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финансов</w:t>
      </w:r>
      <w:r w:rsidRPr="006B68F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ого директора </w:t>
      </w:r>
      <w:r>
        <w:rPr>
          <w:rFonts w:ascii="Times New Roman" w:hAnsi="Times New Roman"/>
          <w:sz w:val="20"/>
          <w:szCs w:val="20"/>
        </w:rPr>
        <w:t xml:space="preserve">Каюмовой Марины </w:t>
      </w:r>
      <w:r w:rsidRPr="00CA6986">
        <w:rPr>
          <w:rFonts w:ascii="Times New Roman" w:hAnsi="Times New Roman"/>
          <w:sz w:val="20"/>
          <w:szCs w:val="20"/>
        </w:rPr>
        <w:t>Геннадьев</w:t>
      </w:r>
      <w:r>
        <w:rPr>
          <w:rFonts w:ascii="Times New Roman" w:hAnsi="Times New Roman"/>
          <w:sz w:val="20"/>
          <w:szCs w:val="20"/>
        </w:rPr>
        <w:t>ны</w:t>
      </w:r>
      <w:r w:rsidRPr="006B68F3">
        <w:rPr>
          <w:rFonts w:ascii="Times New Roman" w:hAnsi="Times New Roman"/>
          <w:color w:val="000000"/>
          <w:sz w:val="20"/>
          <w:szCs w:val="20"/>
          <w:lang w:eastAsia="ar-SA"/>
        </w:rPr>
        <w:t>, де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йствующего на основании Доверенности №1 от 01.03.2020г, </w:t>
      </w:r>
      <w:r w:rsidRPr="006B68F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именуемое далее </w:t>
      </w:r>
      <w:r w:rsidRPr="006B68F3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Туроператор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с одной стороны, </w:t>
      </w:r>
      <w:r w:rsidRPr="006B68F3">
        <w:rPr>
          <w:rFonts w:ascii="Times New Roman" w:hAnsi="Times New Roman"/>
          <w:color w:val="000000"/>
          <w:sz w:val="20"/>
          <w:szCs w:val="20"/>
          <w:lang w:eastAsia="ar-SA"/>
        </w:rPr>
        <w:t>и 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________</w:t>
      </w:r>
      <w:r w:rsidRPr="006B68F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в лице ______________________________________________________________, действующего на основании _______________________________,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именуемое далее </w:t>
      </w:r>
      <w:r w:rsidRPr="006B68F3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Турагент,</w:t>
      </w:r>
      <w:r w:rsidRPr="006B68F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 другой стороны, в дальнейшем именуемые </w:t>
      </w:r>
      <w:r w:rsidRPr="006B68F3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Сторонами</w:t>
      </w:r>
      <w:r w:rsidRPr="006B68F3">
        <w:rPr>
          <w:rFonts w:ascii="Times New Roman" w:hAnsi="Times New Roman"/>
          <w:color w:val="000000"/>
          <w:sz w:val="20"/>
          <w:szCs w:val="20"/>
          <w:lang w:eastAsia="ar-SA"/>
        </w:rPr>
        <w:t>,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принимая во внимание, что Стороны выражают устойчивое стремление к достижению коммерческих целей в </w:t>
      </w:r>
      <w:r w:rsidRPr="006B68F3">
        <w:rPr>
          <w:rFonts w:ascii="Times New Roman" w:hAnsi="Times New Roman"/>
          <w:sz w:val="20"/>
          <w:szCs w:val="20"/>
        </w:rPr>
        <w:t xml:space="preserve">реализации туристских продуктов и услуг </w:t>
      </w:r>
      <w:r>
        <w:rPr>
          <w:rFonts w:ascii="Times New Roman" w:hAnsi="Times New Roman"/>
          <w:sz w:val="20"/>
          <w:szCs w:val="20"/>
        </w:rPr>
        <w:t>Туроператора</w:t>
      </w:r>
      <w:r w:rsidRPr="006B68F3">
        <w:rPr>
          <w:rFonts w:ascii="Times New Roman" w:hAnsi="Times New Roman"/>
          <w:sz w:val="20"/>
          <w:szCs w:val="20"/>
        </w:rPr>
        <w:t xml:space="preserve"> по Программе стимулирования доступных внутренних (по территории РФ)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B68F3">
        <w:rPr>
          <w:rFonts w:ascii="Times New Roman" w:hAnsi="Times New Roman"/>
          <w:sz w:val="20"/>
          <w:szCs w:val="20"/>
        </w:rPr>
        <w:t>туристских поездок,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 заключили настоящее Дополнительное </w:t>
      </w:r>
      <w:r>
        <w:rPr>
          <w:rFonts w:ascii="Times New Roman" w:hAnsi="Times New Roman"/>
          <w:sz w:val="20"/>
          <w:szCs w:val="20"/>
          <w:lang w:eastAsia="ru-RU"/>
        </w:rPr>
        <w:t xml:space="preserve">соглашение (далее- Соглашение) </w:t>
      </w:r>
      <w:r w:rsidRPr="006B68F3">
        <w:rPr>
          <w:rFonts w:ascii="Times New Roman" w:hAnsi="Times New Roman"/>
          <w:sz w:val="20"/>
          <w:szCs w:val="20"/>
          <w:lang w:eastAsia="ru-RU"/>
        </w:rPr>
        <w:t>о нижеследующем:</w:t>
      </w:r>
    </w:p>
    <w:p w:rsidR="00443BB3" w:rsidRPr="006B68F3" w:rsidRDefault="00443BB3" w:rsidP="00CA698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43BB3" w:rsidRPr="006B68F3" w:rsidRDefault="00443BB3" w:rsidP="00CA6986">
      <w:pPr>
        <w:spacing w:after="0" w:line="256" w:lineRule="auto"/>
        <w:ind w:left="720"/>
        <w:jc w:val="center"/>
        <w:rPr>
          <w:rFonts w:ascii="Times New Roman" w:hAnsi="Times New Roman"/>
          <w:b/>
          <w:bCs/>
          <w:sz w:val="20"/>
          <w:szCs w:val="20"/>
        </w:rPr>
      </w:pPr>
      <w:r w:rsidRPr="006B68F3">
        <w:rPr>
          <w:rFonts w:ascii="Times New Roman" w:hAnsi="Times New Roman"/>
          <w:b/>
          <w:bCs/>
          <w:sz w:val="20"/>
          <w:szCs w:val="20"/>
        </w:rPr>
        <w:t xml:space="preserve">ТЕРМИНЫ И ОПРЕДЕЛЕНИЯ </w:t>
      </w:r>
    </w:p>
    <w:p w:rsidR="00443BB3" w:rsidRPr="006B68F3" w:rsidRDefault="00443BB3" w:rsidP="00CA6986">
      <w:pPr>
        <w:tabs>
          <w:tab w:val="left" w:pos="0"/>
        </w:tabs>
        <w:spacing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b/>
          <w:bCs/>
          <w:sz w:val="20"/>
          <w:szCs w:val="20"/>
        </w:rPr>
        <w:t xml:space="preserve">Программа стимулирования доступных внутренних </w:t>
      </w:r>
      <w:r w:rsidRPr="006B68F3">
        <w:rPr>
          <w:rFonts w:ascii="Times New Roman" w:hAnsi="Times New Roman"/>
          <w:b/>
          <w:bCs/>
          <w:sz w:val="20"/>
          <w:szCs w:val="20"/>
          <w:lang w:val="uk-UA"/>
        </w:rPr>
        <w:t>(</w:t>
      </w:r>
      <w:r w:rsidRPr="006B68F3">
        <w:rPr>
          <w:rFonts w:ascii="Times New Roman" w:hAnsi="Times New Roman"/>
          <w:b/>
          <w:bCs/>
          <w:sz w:val="20"/>
          <w:szCs w:val="20"/>
        </w:rPr>
        <w:t>по России)</w:t>
      </w:r>
      <w:r w:rsidRPr="006B68F3">
        <w:rPr>
          <w:rFonts w:ascii="Times New Roman" w:hAnsi="Times New Roman"/>
          <w:b/>
          <w:bCs/>
          <w:sz w:val="20"/>
          <w:szCs w:val="20"/>
          <w:lang w:val="uk-UA"/>
        </w:rPr>
        <w:t>)</w:t>
      </w:r>
      <w:r w:rsidRPr="006B68F3">
        <w:rPr>
          <w:rFonts w:ascii="Times New Roman" w:hAnsi="Times New Roman"/>
          <w:b/>
          <w:bCs/>
          <w:sz w:val="20"/>
          <w:szCs w:val="20"/>
        </w:rPr>
        <w:t xml:space="preserve"> туристских поездок</w:t>
      </w:r>
      <w:r w:rsidRPr="006B68F3">
        <w:rPr>
          <w:rFonts w:ascii="Times New Roman" w:hAnsi="Times New Roman"/>
          <w:sz w:val="20"/>
          <w:szCs w:val="20"/>
        </w:rPr>
        <w:t xml:space="preserve"> – программа стимулирования доступных внутренних туристических поездок через возмещение части стоимости оплаченных туристом или заказчиком туристского продукта/туристской услуги и, условия которой разработаны и размещены на официальном сайте Организатора Программы (далее по тексту Программа).</w:t>
      </w:r>
    </w:p>
    <w:p w:rsidR="00443BB3" w:rsidRPr="006B68F3" w:rsidRDefault="00443BB3" w:rsidP="00CA6986">
      <w:p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</w:p>
    <w:p w:rsidR="00443BB3" w:rsidRPr="006B68F3" w:rsidRDefault="00443BB3" w:rsidP="00CA6986">
      <w:p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b/>
          <w:bCs/>
          <w:sz w:val="20"/>
          <w:szCs w:val="20"/>
        </w:rPr>
        <w:t>Организатор Программы стимулирования доступных внутренних (по России) туристских поездок</w:t>
      </w:r>
      <w:r w:rsidRPr="006B68F3">
        <w:rPr>
          <w:rFonts w:ascii="Times New Roman" w:hAnsi="Times New Roman"/>
          <w:sz w:val="20"/>
          <w:szCs w:val="20"/>
        </w:rPr>
        <w:t xml:space="preserve"> – Федеральное агентство по туризму (далее - Организатор Программы или Ростуризм).</w:t>
      </w:r>
    </w:p>
    <w:p w:rsidR="00443BB3" w:rsidRPr="006B68F3" w:rsidRDefault="00443BB3" w:rsidP="00CA69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FB5">
        <w:rPr>
          <w:rFonts w:ascii="Times New Roman" w:hAnsi="Times New Roman"/>
          <w:b/>
          <w:bCs/>
          <w:sz w:val="20"/>
          <w:szCs w:val="20"/>
        </w:rPr>
        <w:t>Акция</w:t>
      </w:r>
      <w:r w:rsidRPr="009D5FB5">
        <w:rPr>
          <w:rFonts w:ascii="Times New Roman" w:hAnsi="Times New Roman"/>
          <w:sz w:val="20"/>
          <w:szCs w:val="20"/>
        </w:rPr>
        <w:t xml:space="preserve"> - Программа Ростуризма по реализации комплекса маркетинговых мероприятий, направленных на стимулирование продаж туристских поездок по России в 202</w:t>
      </w:r>
      <w:r>
        <w:rPr>
          <w:rFonts w:ascii="Times New Roman" w:hAnsi="Times New Roman"/>
          <w:sz w:val="20"/>
          <w:szCs w:val="20"/>
        </w:rPr>
        <w:t>2</w:t>
      </w:r>
      <w:r w:rsidRPr="009D5FB5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3</w:t>
      </w:r>
      <w:r w:rsidRPr="009D5FB5">
        <w:rPr>
          <w:rFonts w:ascii="Times New Roman" w:hAnsi="Times New Roman"/>
          <w:sz w:val="20"/>
          <w:szCs w:val="20"/>
        </w:rPr>
        <w:t xml:space="preserve"> г. в период, заявленный</w:t>
      </w:r>
      <w:r w:rsidRPr="006B68F3">
        <w:rPr>
          <w:rFonts w:ascii="Times New Roman" w:hAnsi="Times New Roman"/>
          <w:sz w:val="20"/>
          <w:szCs w:val="20"/>
        </w:rPr>
        <w:t xml:space="preserve"> Ростуризмом.</w:t>
      </w:r>
    </w:p>
    <w:p w:rsidR="00443BB3" w:rsidRPr="006B68F3" w:rsidRDefault="00443BB3" w:rsidP="00CA6986">
      <w:pPr>
        <w:spacing w:after="0" w:line="25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43BB3" w:rsidRPr="009D5FB5" w:rsidRDefault="00443BB3" w:rsidP="0053253A">
      <w:p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b/>
          <w:bCs/>
          <w:sz w:val="20"/>
          <w:szCs w:val="20"/>
        </w:rPr>
        <w:t>Возврат части стоимости туристского продукта и услуг в соответствии с условиями Программы стимулирования доступных внутренних туристских поездок</w:t>
      </w:r>
      <w:r w:rsidRPr="006B68F3">
        <w:rPr>
          <w:rFonts w:ascii="Times New Roman" w:hAnsi="Times New Roman"/>
          <w:sz w:val="20"/>
          <w:szCs w:val="20"/>
        </w:rPr>
        <w:t xml:space="preserve"> – при онлайн оплате посредством платежной системы «МИР» банковской картой любого банка, зарегистрированной на сайте https</w:t>
      </w:r>
      <w:r w:rsidRPr="009D5FB5">
        <w:rPr>
          <w:rFonts w:ascii="Times New Roman" w:hAnsi="Times New Roman"/>
          <w:sz w:val="20"/>
          <w:szCs w:val="20"/>
        </w:rPr>
        <w:t>://privetmir.ru, турист или заказчик туристского продукта получает возврат денежных средств (кэшбэк) на карту в размере 20% от стоимости покупки, но не более 20 000 р.</w:t>
      </w:r>
    </w:p>
    <w:p w:rsidR="00443BB3" w:rsidRPr="006B68F3" w:rsidRDefault="00443BB3" w:rsidP="00CA6986">
      <w:p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9D5FB5">
        <w:rPr>
          <w:rFonts w:ascii="Times New Roman" w:hAnsi="Times New Roman"/>
          <w:sz w:val="20"/>
          <w:szCs w:val="20"/>
        </w:rPr>
        <w:t>Все расходы на возврат средств несет Ростуризм, сроки и иные условия возврата определяются Ростуризмом</w:t>
      </w:r>
      <w:r w:rsidRPr="006B68F3">
        <w:rPr>
          <w:rFonts w:ascii="Times New Roman" w:hAnsi="Times New Roman"/>
          <w:sz w:val="20"/>
          <w:szCs w:val="20"/>
        </w:rPr>
        <w:t xml:space="preserve"> и находятся вне компетенции и ответственности Туроператора.</w:t>
      </w:r>
    </w:p>
    <w:p w:rsidR="00443BB3" w:rsidRPr="006B68F3" w:rsidRDefault="00443BB3" w:rsidP="00CA6986">
      <w:pPr>
        <w:spacing w:after="0" w:line="256" w:lineRule="auto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6B68F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В случае аннуляции турпродукта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/услуг </w:t>
      </w:r>
      <w:r w:rsidRPr="006B68F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начисленный ранее к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э</w:t>
      </w:r>
      <w:r w:rsidRPr="006B68F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шбэк будет автоматически списан со счета туриста/заказчика, который оплатил и аннулировал тур. </w:t>
      </w:r>
    </w:p>
    <w:p w:rsidR="00443BB3" w:rsidRPr="006B68F3" w:rsidRDefault="00443BB3" w:rsidP="00CA6986">
      <w:p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</w:p>
    <w:p w:rsidR="00443BB3" w:rsidRPr="006B68F3" w:rsidRDefault="00443BB3" w:rsidP="00CA698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B68F3">
        <w:rPr>
          <w:rFonts w:ascii="Times New Roman" w:hAnsi="Times New Roman"/>
          <w:b/>
          <w:bCs/>
          <w:sz w:val="20"/>
          <w:szCs w:val="20"/>
        </w:rPr>
        <w:t>СТОИМОСТЬ ТУРИСТСКИХ ПРОДУКТОВ/УСЛУГ ТУРОПЕРАТОРА, УСЛОВИЯ ИХ АННУЛЯЦИИ. ПОРЯДОК ОПЛАТЫ.</w:t>
      </w:r>
    </w:p>
    <w:p w:rsidR="00443BB3" w:rsidRPr="009D5FB5" w:rsidRDefault="00443BB3" w:rsidP="00CA6986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 xml:space="preserve">Стоимость туристских продуктов или услуг, предоставляемых Туроператором в рамках действия Программы, устанавливается ценовыми предложениями, размещенными на странице сайта Туроператора. Стоимость туристских </w:t>
      </w:r>
      <w:r w:rsidRPr="009D5FB5">
        <w:rPr>
          <w:rFonts w:ascii="Times New Roman" w:hAnsi="Times New Roman"/>
          <w:sz w:val="20"/>
          <w:szCs w:val="20"/>
        </w:rPr>
        <w:t xml:space="preserve">продуктов и услуг определяются в рублях. </w:t>
      </w:r>
      <w:r w:rsidRPr="009D5FB5">
        <w:rPr>
          <w:rFonts w:ascii="Times New Roman" w:hAnsi="Times New Roman"/>
          <w:sz w:val="20"/>
          <w:szCs w:val="20"/>
          <w:lang w:eastAsia="ru-RU"/>
        </w:rPr>
        <w:t xml:space="preserve">Срок исполнения туристской услуги (начало и окончание) наступает в период </w:t>
      </w:r>
      <w:r>
        <w:rPr>
          <w:rFonts w:ascii="Times New Roman" w:hAnsi="Times New Roman"/>
          <w:sz w:val="20"/>
          <w:szCs w:val="20"/>
          <w:lang w:eastAsia="ru-RU"/>
        </w:rPr>
        <w:t>предусмотренный Организатором Программы стимулирования доступных внутренних ( по России) туристских поездок</w:t>
      </w:r>
      <w:r w:rsidRPr="009D5FB5">
        <w:rPr>
          <w:rFonts w:ascii="Times New Roman" w:hAnsi="Times New Roman"/>
          <w:sz w:val="20"/>
          <w:szCs w:val="20"/>
          <w:lang w:eastAsia="ru-RU"/>
        </w:rPr>
        <w:t>.</w:t>
      </w:r>
    </w:p>
    <w:p w:rsidR="00443BB3" w:rsidRPr="009D5FB5" w:rsidRDefault="00443BB3" w:rsidP="00CA6986">
      <w:pPr>
        <w:tabs>
          <w:tab w:val="left" w:pos="426"/>
        </w:tabs>
        <w:spacing w:line="240" w:lineRule="auto"/>
        <w:ind w:firstLine="425"/>
        <w:contextualSpacing/>
        <w:jc w:val="both"/>
        <w:rPr>
          <w:rFonts w:ascii="Times New Roman" w:hAnsi="Times New Roman"/>
          <w:sz w:val="20"/>
          <w:szCs w:val="20"/>
        </w:rPr>
      </w:pPr>
      <w:r w:rsidRPr="009D5FB5">
        <w:rPr>
          <w:rFonts w:ascii="Times New Roman" w:hAnsi="Times New Roman"/>
          <w:sz w:val="20"/>
          <w:szCs w:val="20"/>
        </w:rPr>
        <w:t xml:space="preserve">Окончательная стоимость подтвержденных Туроператором туристского продукта и услуг, подлежащая оплате Туроператору, указывается в счете на оплату.  </w:t>
      </w:r>
    </w:p>
    <w:p w:rsidR="00443BB3" w:rsidRPr="009D5FB5" w:rsidRDefault="00443BB3" w:rsidP="00CA6986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FB5">
        <w:rPr>
          <w:rFonts w:ascii="Times New Roman" w:hAnsi="Times New Roman"/>
          <w:sz w:val="20"/>
          <w:szCs w:val="20"/>
        </w:rPr>
        <w:t>Туристский продукт или услуги подлежат оплате лично туристом или заказчиком туристского продукта банковской картой любого банка России платежной системы «МИР» посредством электронного терминала</w:t>
      </w:r>
      <w:r w:rsidRPr="009D5FB5">
        <w:rPr>
          <w:rFonts w:ascii="Times New Roman" w:hAnsi="Times New Roman"/>
          <w:sz w:val="20"/>
          <w:szCs w:val="20"/>
          <w:lang w:eastAsia="ru-RU"/>
        </w:rPr>
        <w:t xml:space="preserve"> в период, определенный Ростуризмом для оплаты стоимости туристского продукта или туристской услуги с целью получения выплаты (кэшбэк);</w:t>
      </w:r>
    </w:p>
    <w:p w:rsidR="00443BB3" w:rsidRPr="006B68F3" w:rsidRDefault="00443BB3" w:rsidP="00CA6986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D5FB5">
        <w:rPr>
          <w:rFonts w:ascii="Times New Roman" w:hAnsi="Times New Roman"/>
          <w:sz w:val="20"/>
          <w:szCs w:val="20"/>
        </w:rPr>
        <w:t xml:space="preserve"> Оплата производится непосредственно на странице сайта Туроператора</w:t>
      </w:r>
      <w:r w:rsidRPr="006B68F3">
        <w:rPr>
          <w:rFonts w:ascii="Times New Roman" w:hAnsi="Times New Roman"/>
          <w:sz w:val="20"/>
          <w:szCs w:val="20"/>
        </w:rPr>
        <w:t xml:space="preserve"> либо посредством перехода на страницу сайта Туроператора, по ссылке, которая размещается Туроператором в личном кабинете (ЛК) Турагента после подтверждения Туроператором забронированного туристского продукта и услуг, и которая передается(перенаправляется) туристу/заказчику для проведения им оплаты. Порядок проведения оплаты размещается на сайте Туроператора. </w:t>
      </w:r>
    </w:p>
    <w:p w:rsidR="00443BB3" w:rsidRPr="002D6B49" w:rsidRDefault="00443BB3" w:rsidP="00CA6986">
      <w:pPr>
        <w:spacing w:after="0" w:line="240" w:lineRule="auto"/>
        <w:ind w:firstLine="425"/>
        <w:jc w:val="both"/>
        <w:rPr>
          <w:rFonts w:ascii="Times New Roman" w:hAnsi="Times New Roman"/>
          <w:strike/>
          <w:sz w:val="20"/>
          <w:szCs w:val="20"/>
        </w:rPr>
      </w:pPr>
      <w:r w:rsidRPr="006B68F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Оплата производится единовременно в период действия акции в размере 100% стоимости турпродукта по России банковской картой «МИР», зарегистрированной на сайте </w:t>
      </w:r>
      <w:r w:rsidRPr="006B68F3">
        <w:rPr>
          <w:rFonts w:ascii="Times New Roman" w:hAnsi="Times New Roman"/>
          <w:sz w:val="20"/>
          <w:szCs w:val="20"/>
        </w:rPr>
        <w:t>https://privetmir.ru</w:t>
      </w:r>
      <w:r w:rsidRPr="002D6B49">
        <w:rPr>
          <w:rFonts w:ascii="Times New Roman" w:hAnsi="Times New Roman"/>
          <w:strike/>
          <w:color w:val="000000"/>
          <w:sz w:val="20"/>
          <w:szCs w:val="20"/>
          <w:shd w:val="clear" w:color="auto" w:fill="FFFFFF"/>
        </w:rPr>
        <w:t xml:space="preserve"> </w:t>
      </w:r>
    </w:p>
    <w:p w:rsidR="00443BB3" w:rsidRPr="006B68F3" w:rsidRDefault="00443BB3" w:rsidP="00CA6986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 xml:space="preserve">Туристский продукт или услуги, забронированные в рамках действия Программы, должны быть оплачены с момента их подтверждения Туроператором </w:t>
      </w:r>
      <w:r>
        <w:rPr>
          <w:rFonts w:ascii="Times New Roman" w:hAnsi="Times New Roman"/>
          <w:sz w:val="20"/>
          <w:szCs w:val="20"/>
        </w:rPr>
        <w:t xml:space="preserve">согласно дате платежа, указанной в счете, но </w:t>
      </w:r>
      <w:r w:rsidRPr="006B68F3">
        <w:rPr>
          <w:rFonts w:ascii="Times New Roman" w:hAnsi="Times New Roman"/>
          <w:sz w:val="20"/>
          <w:szCs w:val="20"/>
        </w:rPr>
        <w:t xml:space="preserve">в срок не позднее окончания Акции, заявленной Ростуризмом. </w:t>
      </w:r>
    </w:p>
    <w:p w:rsidR="00443BB3" w:rsidRPr="008D7944" w:rsidRDefault="00443BB3" w:rsidP="001110AA">
      <w:pPr>
        <w:spacing w:after="0" w:line="256" w:lineRule="auto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8D7944">
        <w:rPr>
          <w:rFonts w:ascii="Times New Roman" w:hAnsi="Times New Roman"/>
          <w:sz w:val="20"/>
          <w:szCs w:val="20"/>
        </w:rPr>
        <w:t>При отказе туриста или заказчика (аннуляции по инициативе туриста или заказчика) от туристского продукта и услуг, забронированных в рамках Программы, туристу или заказчику туристского продукта возвращаются денежные средства, уплаченные им за туристски</w:t>
      </w:r>
      <w:r>
        <w:rPr>
          <w:rFonts w:ascii="Times New Roman" w:hAnsi="Times New Roman"/>
          <w:sz w:val="20"/>
          <w:szCs w:val="20"/>
        </w:rPr>
        <w:t>й</w:t>
      </w:r>
      <w:r w:rsidRPr="008D7944">
        <w:rPr>
          <w:rFonts w:ascii="Times New Roman" w:hAnsi="Times New Roman"/>
          <w:sz w:val="20"/>
          <w:szCs w:val="20"/>
        </w:rPr>
        <w:t xml:space="preserve"> продукт и услуги, за вычетом фактически понесенных расходов Туроператора. </w:t>
      </w:r>
      <w:r w:rsidRPr="008D7944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Начисленный ранее кэшбэк будет автоматически списан со счета туриста/заказчика, который оплатил и аннулировал тур. </w:t>
      </w:r>
    </w:p>
    <w:p w:rsidR="00443BB3" w:rsidRPr="006B68F3" w:rsidRDefault="00443BB3" w:rsidP="00CA6986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D7944">
        <w:rPr>
          <w:rFonts w:ascii="Times New Roman" w:hAnsi="Times New Roman"/>
          <w:sz w:val="20"/>
          <w:szCs w:val="20"/>
        </w:rPr>
        <w:t xml:space="preserve"> Внесение изменений в подтвержденный и оплаченный туристский продукт, равно как и замена сведений о туристе, приравниваются к аннуляции туристского продукта по инициативе туриста или заказчика.</w:t>
      </w:r>
      <w:r w:rsidRPr="006B68F3">
        <w:rPr>
          <w:rFonts w:ascii="Times New Roman" w:hAnsi="Times New Roman"/>
          <w:sz w:val="20"/>
          <w:szCs w:val="20"/>
        </w:rPr>
        <w:t xml:space="preserve"> </w:t>
      </w:r>
    </w:p>
    <w:p w:rsidR="00443BB3" w:rsidRPr="006B68F3" w:rsidRDefault="00443BB3" w:rsidP="00CA6986">
      <w:pPr>
        <w:tabs>
          <w:tab w:val="left" w:pos="426"/>
        </w:tabs>
        <w:spacing w:line="25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43BB3" w:rsidRPr="006B68F3" w:rsidRDefault="00443BB3" w:rsidP="00CA698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43BB3" w:rsidRPr="006B68F3" w:rsidRDefault="00443BB3" w:rsidP="00CA698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B68F3">
        <w:rPr>
          <w:rFonts w:ascii="Times New Roman" w:hAnsi="Times New Roman"/>
          <w:b/>
          <w:bCs/>
          <w:sz w:val="20"/>
          <w:szCs w:val="20"/>
          <w:lang w:eastAsia="ru-RU"/>
        </w:rPr>
        <w:t>ПРЕДМЕТ СОГЛАШЕНИЯ</w:t>
      </w:r>
    </w:p>
    <w:p w:rsidR="00443BB3" w:rsidRPr="006B68F3" w:rsidRDefault="00443BB3" w:rsidP="00CA698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 Турагент за вознаграждение совершает по поручению </w:t>
      </w:r>
      <w:r>
        <w:rPr>
          <w:rFonts w:ascii="Times New Roman" w:hAnsi="Times New Roman"/>
          <w:sz w:val="20"/>
          <w:szCs w:val="20"/>
          <w:lang w:eastAsia="ru-RU"/>
        </w:rPr>
        <w:t>Туроператора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 действия, предусмотренные настоящим Соглашением.</w:t>
      </w:r>
    </w:p>
    <w:p w:rsidR="00443BB3" w:rsidRPr="006B68F3" w:rsidRDefault="00443BB3" w:rsidP="00CA698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 Турагент за вознаграждение обязуется осуществить </w:t>
      </w:r>
      <w:r w:rsidRPr="006B68F3">
        <w:rPr>
          <w:rFonts w:ascii="Times New Roman" w:hAnsi="Times New Roman"/>
          <w:sz w:val="20"/>
          <w:szCs w:val="20"/>
        </w:rPr>
        <w:t>поиск туристов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, потенциальных клиентов (физических лиц - заказчиков) с целью продвижения и реализации туристских продуктов </w:t>
      </w:r>
      <w:r w:rsidRPr="006B68F3">
        <w:rPr>
          <w:rFonts w:ascii="Times New Roman" w:hAnsi="Times New Roman"/>
          <w:sz w:val="20"/>
          <w:szCs w:val="20"/>
        </w:rPr>
        <w:t>Туроператора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 в рамках действия Программы, а </w:t>
      </w:r>
      <w:r w:rsidRPr="006B68F3">
        <w:rPr>
          <w:rFonts w:ascii="Times New Roman" w:hAnsi="Times New Roman"/>
          <w:sz w:val="20"/>
          <w:szCs w:val="20"/>
        </w:rPr>
        <w:t xml:space="preserve">Туроператор </w:t>
      </w:r>
      <w:r w:rsidRPr="006B68F3">
        <w:rPr>
          <w:rFonts w:ascii="Times New Roman" w:hAnsi="Times New Roman"/>
          <w:sz w:val="20"/>
          <w:szCs w:val="20"/>
          <w:lang w:eastAsia="ru-RU"/>
        </w:rPr>
        <w:t>обязуется выплатить Турагенту вознаграждение за оказанные услуги.</w:t>
      </w:r>
    </w:p>
    <w:p w:rsidR="00443BB3" w:rsidRPr="006B68F3" w:rsidRDefault="00443BB3" w:rsidP="00CA698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Комплекс услуг, входящих в состав туристского продукта </w:t>
      </w:r>
      <w:r w:rsidRPr="006B68F3">
        <w:rPr>
          <w:rFonts w:ascii="Times New Roman" w:hAnsi="Times New Roman"/>
          <w:sz w:val="20"/>
          <w:szCs w:val="20"/>
        </w:rPr>
        <w:t>Туроператора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, требует предварительного бронирования и подтверждения их наличия со стороны </w:t>
      </w:r>
      <w:r w:rsidRPr="006B68F3">
        <w:rPr>
          <w:rFonts w:ascii="Times New Roman" w:hAnsi="Times New Roman"/>
          <w:sz w:val="20"/>
          <w:szCs w:val="20"/>
        </w:rPr>
        <w:t>Туроператора</w:t>
      </w:r>
      <w:r w:rsidRPr="006B68F3">
        <w:rPr>
          <w:rFonts w:ascii="Times New Roman" w:hAnsi="Times New Roman"/>
          <w:sz w:val="20"/>
          <w:szCs w:val="20"/>
          <w:lang w:eastAsia="ru-RU"/>
        </w:rPr>
        <w:t>. Бронирование и подтверждение туристских продуктов/туристских услуг производится в соответствии с условиями заключенного сторонами Агентского договора.</w:t>
      </w:r>
    </w:p>
    <w:p w:rsidR="00443BB3" w:rsidRPr="006B68F3" w:rsidRDefault="00443BB3" w:rsidP="00CA6986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43BB3" w:rsidRPr="006B68F3" w:rsidRDefault="00443BB3" w:rsidP="00CA698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B68F3">
        <w:rPr>
          <w:rFonts w:ascii="Times New Roman" w:hAnsi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443BB3" w:rsidRPr="006B68F3" w:rsidRDefault="00443BB3" w:rsidP="00CA698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>Обязанности Турагента: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Осуществлять поиск туристов, потенциальных клиентов (физических лиц – заказчиков турпродуктов/туруслуг), далее – туристы и заказчики, с целью продвижения и реализации туристских продуктов </w:t>
      </w:r>
      <w:r w:rsidRPr="006B68F3">
        <w:rPr>
          <w:rFonts w:ascii="Times New Roman" w:hAnsi="Times New Roman"/>
          <w:sz w:val="20"/>
          <w:szCs w:val="20"/>
        </w:rPr>
        <w:t>Туроператора</w:t>
      </w:r>
      <w:r w:rsidRPr="006B68F3">
        <w:rPr>
          <w:rFonts w:ascii="Times New Roman" w:hAnsi="Times New Roman"/>
          <w:sz w:val="20"/>
          <w:szCs w:val="20"/>
          <w:lang w:eastAsia="ru-RU"/>
        </w:rPr>
        <w:t>, участвующих в Программе.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Предоставлять туристам и заказчикам полную и достоверную информацию о </w:t>
      </w:r>
      <w:r w:rsidRPr="006B68F3">
        <w:rPr>
          <w:rFonts w:ascii="Times New Roman" w:hAnsi="Times New Roman"/>
          <w:sz w:val="20"/>
          <w:szCs w:val="20"/>
        </w:rPr>
        <w:t>Туроператоре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, а также о качественных существенных характеристиках /потребительских свойствах туристских продуктов и услуг, сформированных </w:t>
      </w:r>
      <w:r w:rsidRPr="006B68F3">
        <w:rPr>
          <w:rFonts w:ascii="Times New Roman" w:hAnsi="Times New Roman"/>
          <w:sz w:val="20"/>
          <w:szCs w:val="20"/>
        </w:rPr>
        <w:t>Туроператором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B68F3">
        <w:rPr>
          <w:rFonts w:ascii="Times New Roman" w:hAnsi="Times New Roman"/>
          <w:sz w:val="20"/>
          <w:szCs w:val="20"/>
          <w:lang w:eastAsia="ru-RU"/>
        </w:rPr>
        <w:t>и реализуемых в рамках действия Программы.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>Разъяснять туристу или заказчику туристского продукта порядок и условия приобретения туристского продукта и услуг в рамках действия Программы, условия аннуляции, а также порядок и сроки получения возврата уплаченной стоимости (или части) туристского продукта и услуг на условиях Программы;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Предоставлять необходимую информацию туристам или заказчикам туристского продукта и оказывать содействие в проведении ими самостоятельной оплаты подтвержденных </w:t>
      </w:r>
      <w:r w:rsidRPr="006B68F3">
        <w:rPr>
          <w:rFonts w:ascii="Times New Roman" w:hAnsi="Times New Roman"/>
          <w:sz w:val="20"/>
          <w:szCs w:val="20"/>
        </w:rPr>
        <w:t>Туроператором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 туристского продукта или услуг банковской картой посредством платежной системы «МИР»;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В установленный срок получать у </w:t>
      </w:r>
      <w:r w:rsidRPr="006B68F3">
        <w:rPr>
          <w:rFonts w:ascii="Times New Roman" w:hAnsi="Times New Roman"/>
          <w:sz w:val="20"/>
          <w:szCs w:val="20"/>
        </w:rPr>
        <w:t>Туроператора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 и своевременно передавать туристам и заказчикам документы, необх</w:t>
      </w:r>
      <w:r>
        <w:rPr>
          <w:rFonts w:ascii="Times New Roman" w:hAnsi="Times New Roman"/>
          <w:sz w:val="20"/>
          <w:szCs w:val="20"/>
          <w:lang w:eastAsia="ru-RU"/>
        </w:rPr>
        <w:t xml:space="preserve">одимые для совершения поездки, 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своевременно доводить до их сведения информацию обо всех изменениях, вносимых </w:t>
      </w:r>
      <w:r w:rsidRPr="006B68F3">
        <w:rPr>
          <w:rFonts w:ascii="Times New Roman" w:hAnsi="Times New Roman"/>
          <w:sz w:val="20"/>
          <w:szCs w:val="20"/>
        </w:rPr>
        <w:t>Туроператором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 в программу путешествия.</w:t>
      </w:r>
    </w:p>
    <w:p w:rsidR="00443BB3" w:rsidRPr="008D7944" w:rsidRDefault="00443BB3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Получать претензии к качеству туристских продуктов и своевременно передавать их </w:t>
      </w:r>
      <w:r w:rsidRPr="008D7944">
        <w:rPr>
          <w:rFonts w:ascii="Times New Roman" w:hAnsi="Times New Roman"/>
          <w:sz w:val="20"/>
          <w:szCs w:val="20"/>
        </w:rPr>
        <w:t>Туроператору</w:t>
      </w:r>
      <w:r w:rsidRPr="008D7944">
        <w:rPr>
          <w:rFonts w:ascii="Times New Roman" w:hAnsi="Times New Roman"/>
          <w:sz w:val="20"/>
          <w:szCs w:val="20"/>
          <w:lang w:eastAsia="ru-RU"/>
        </w:rPr>
        <w:t>.</w:t>
      </w:r>
    </w:p>
    <w:p w:rsidR="00443BB3" w:rsidRPr="008D7944" w:rsidRDefault="00443BB3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7944">
        <w:rPr>
          <w:rFonts w:ascii="Times New Roman" w:hAnsi="Times New Roman"/>
          <w:sz w:val="20"/>
          <w:szCs w:val="20"/>
          <w:lang w:eastAsia="ru-RU"/>
        </w:rPr>
        <w:t xml:space="preserve">Предоставлять </w:t>
      </w:r>
      <w:r w:rsidRPr="008D7944">
        <w:rPr>
          <w:rFonts w:ascii="Times New Roman" w:hAnsi="Times New Roman"/>
          <w:sz w:val="20"/>
          <w:szCs w:val="20"/>
        </w:rPr>
        <w:t>Туроператору</w:t>
      </w:r>
      <w:r w:rsidRPr="008D7944">
        <w:rPr>
          <w:rFonts w:ascii="Times New Roman" w:hAnsi="Times New Roman"/>
          <w:sz w:val="20"/>
          <w:szCs w:val="20"/>
          <w:lang w:eastAsia="ru-RU"/>
        </w:rPr>
        <w:t xml:space="preserve"> Отчет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7944">
        <w:rPr>
          <w:rFonts w:ascii="Times New Roman" w:hAnsi="Times New Roman"/>
          <w:sz w:val="20"/>
          <w:szCs w:val="20"/>
          <w:lang w:eastAsia="ru-RU"/>
        </w:rPr>
        <w:t>агента и Акт выполненных работ на сумму агентского вознаграждения в течение 5-ти рабочих дней после даты окончания срока оказания услуг (тура/поездки).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Получить согласие туриста/заказчика на обработку его персональных данных в рамках действия Программы и исключительно для исполнения договора о реализации турпродукта. 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Выполняет иные согласованные действия и обязательства в рамках исполнения Агентского договора и настоящего Соглашения. </w:t>
      </w:r>
    </w:p>
    <w:p w:rsidR="00443BB3" w:rsidRPr="006B68F3" w:rsidRDefault="00443BB3" w:rsidP="00CA6986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 Права Турагента:</w:t>
      </w:r>
    </w:p>
    <w:p w:rsidR="00443BB3" w:rsidRPr="006B68F3" w:rsidRDefault="00443BB3" w:rsidP="00CA6986">
      <w:pPr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>Выяснить у Туроператора информацию о потребительских свойствах туристского продукта или услуг;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Получать информацию и консультации у </w:t>
      </w:r>
      <w:r w:rsidRPr="006B68F3">
        <w:rPr>
          <w:rFonts w:ascii="Times New Roman" w:hAnsi="Times New Roman"/>
          <w:sz w:val="20"/>
          <w:szCs w:val="20"/>
        </w:rPr>
        <w:t>Туроператора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 по условиям Программы, взаимоотношений в рамках действия Программы;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Получать от </w:t>
      </w:r>
      <w:r w:rsidRPr="006B68F3">
        <w:rPr>
          <w:rFonts w:ascii="Times New Roman" w:hAnsi="Times New Roman"/>
          <w:sz w:val="20"/>
          <w:szCs w:val="20"/>
        </w:rPr>
        <w:t xml:space="preserve">Туроператора </w:t>
      </w:r>
      <w:r w:rsidRPr="006B68F3">
        <w:rPr>
          <w:rFonts w:ascii="Times New Roman" w:hAnsi="Times New Roman"/>
          <w:sz w:val="20"/>
          <w:szCs w:val="20"/>
          <w:lang w:eastAsia="ru-RU"/>
        </w:rPr>
        <w:t>материалы, технологические инструкции и регламенты, необходимые для исполнения настоящего Соглашения.</w:t>
      </w:r>
    </w:p>
    <w:p w:rsidR="00443BB3" w:rsidRPr="006B68F3" w:rsidRDefault="00443BB3" w:rsidP="00CA6986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79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Обязанности </w:t>
      </w:r>
      <w:r w:rsidRPr="006B68F3">
        <w:rPr>
          <w:rFonts w:ascii="Times New Roman" w:hAnsi="Times New Roman"/>
          <w:sz w:val="20"/>
          <w:szCs w:val="20"/>
        </w:rPr>
        <w:t>Туроператора</w:t>
      </w:r>
      <w:r w:rsidRPr="006B68F3">
        <w:rPr>
          <w:rFonts w:ascii="Times New Roman" w:hAnsi="Times New Roman"/>
          <w:sz w:val="20"/>
          <w:szCs w:val="20"/>
          <w:lang w:eastAsia="ru-RU"/>
        </w:rPr>
        <w:t>: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>Предоставить туристам подтвержденный туристский продукт и услуги;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>Размещать инфо</w:t>
      </w:r>
      <w:r>
        <w:rPr>
          <w:rFonts w:ascii="Times New Roman" w:hAnsi="Times New Roman"/>
          <w:sz w:val="20"/>
          <w:szCs w:val="20"/>
        </w:rPr>
        <w:t>рмацию о туристских услугах на сайте Туроператора</w:t>
      </w:r>
      <w:r w:rsidRPr="006B68F3">
        <w:rPr>
          <w:rFonts w:ascii="Times New Roman" w:hAnsi="Times New Roman"/>
          <w:sz w:val="20"/>
          <w:szCs w:val="20"/>
        </w:rPr>
        <w:t xml:space="preserve"> в информационно-телекоммуникационной сети Интернет либо иным способом;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</w:rPr>
        <w:t>Обеспечить работоспособность страницы сайта и сервиса оплаты туристских продуктов и услуг;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</w:rPr>
        <w:t>По запросу Турагента предоставить информацию, необходимую для исполнения Турагентом условий настоящего Соглашения;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Своевременно принимать от Турагента отчеты </w:t>
      </w:r>
      <w:r>
        <w:rPr>
          <w:rFonts w:ascii="Times New Roman" w:hAnsi="Times New Roman"/>
          <w:sz w:val="20"/>
          <w:szCs w:val="20"/>
          <w:lang w:eastAsia="ru-RU"/>
        </w:rPr>
        <w:t>агента</w:t>
      </w:r>
      <w:r w:rsidRPr="006B68F3">
        <w:rPr>
          <w:rFonts w:ascii="Times New Roman" w:hAnsi="Times New Roman"/>
          <w:sz w:val="20"/>
          <w:szCs w:val="20"/>
          <w:lang w:eastAsia="ru-RU"/>
        </w:rPr>
        <w:t>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01669">
        <w:rPr>
          <w:rFonts w:ascii="Times New Roman" w:hAnsi="Times New Roman"/>
          <w:sz w:val="20"/>
          <w:szCs w:val="20"/>
          <w:lang w:eastAsia="ru-RU"/>
        </w:rPr>
        <w:t>Акты выполненных работ на сумму агентского вознаграждения 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иные представленные документы, предусмотренные настоящим Соглашением. </w:t>
      </w:r>
    </w:p>
    <w:p w:rsidR="00443BB3" w:rsidRPr="006B68F3" w:rsidRDefault="00443BB3" w:rsidP="00CA6986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>Выплачивать Турагенту вознаграждение на условиях, определяемых настоящим Соглашением.</w:t>
      </w:r>
    </w:p>
    <w:p w:rsidR="00443BB3" w:rsidRPr="006B68F3" w:rsidRDefault="00443BB3" w:rsidP="00CA6986">
      <w:pPr>
        <w:pStyle w:val="ListParagraph"/>
        <w:tabs>
          <w:tab w:val="left" w:pos="142"/>
          <w:tab w:val="left" w:pos="426"/>
        </w:tabs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 xml:space="preserve">2.4. Права Туроператора: </w:t>
      </w:r>
    </w:p>
    <w:p w:rsidR="00443BB3" w:rsidRPr="006B68F3" w:rsidRDefault="00443BB3" w:rsidP="00CA6986">
      <w:pPr>
        <w:pStyle w:val="ListParagraph"/>
        <w:tabs>
          <w:tab w:val="left" w:pos="142"/>
          <w:tab w:val="left" w:pos="426"/>
        </w:tabs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>2.4.1. Отказать в бронировании/предоставлении туристского продукта и услуг в рамках Программы в случаях нарушения Турагентом условий настоящего Соглашения или изменения Организатором Программы условий Программы.  При наступлении указанных обстоятельств Туроператор вправе предложить туристу или заказчику туристского прод</w:t>
      </w:r>
      <w:r>
        <w:rPr>
          <w:rFonts w:ascii="Times New Roman" w:hAnsi="Times New Roman"/>
          <w:sz w:val="20"/>
          <w:szCs w:val="20"/>
        </w:rPr>
        <w:t xml:space="preserve">укта на выбор одно из решений: </w:t>
      </w:r>
      <w:r w:rsidRPr="006B68F3">
        <w:rPr>
          <w:rFonts w:ascii="Times New Roman" w:hAnsi="Times New Roman"/>
          <w:sz w:val="20"/>
          <w:szCs w:val="20"/>
        </w:rPr>
        <w:t xml:space="preserve">получение возврата денежных средств или перенос сроков забронированного туристского продукта и услуг, с учетом условий Программы и в соответствии с действующим законодательством РФ и настоящим Соглашением. </w:t>
      </w:r>
    </w:p>
    <w:p w:rsidR="00443BB3" w:rsidRPr="006B68F3" w:rsidRDefault="00443BB3" w:rsidP="00CA6986">
      <w:pPr>
        <w:pStyle w:val="ListParagraph"/>
        <w:tabs>
          <w:tab w:val="left" w:pos="142"/>
          <w:tab w:val="left" w:pos="426"/>
        </w:tabs>
        <w:ind w:left="0" w:firstLine="426"/>
        <w:jc w:val="both"/>
        <w:rPr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>2.4.2. Изменить сроки предоставления туристского продукта и услуг вследствие действий обстоятельств непреодолимой силы в порядке, предусмотренном законодательством РФ и на условиях Программы. К обстоятельствам непреодолимой силы в том числе включаются действия /акты федеральных, региональных (субъектов) органов власти, объявление чрезвычайных ситуаций, чрезвычайного положения, эпидемии, карантинные мероприятия и т.п. При наступлении обстоятельств непреодолимой силы, препятствующих исполнению обязательств Туроператором, срок выполнения таких обязательств переносится соразмерно времени действия таких обстоятельств, а также времени, требуемого для устранения их последствий</w:t>
      </w:r>
      <w:r w:rsidRPr="006B68F3">
        <w:rPr>
          <w:sz w:val="20"/>
          <w:szCs w:val="20"/>
        </w:rPr>
        <w:t>.</w:t>
      </w:r>
    </w:p>
    <w:p w:rsidR="00443BB3" w:rsidRPr="006B68F3" w:rsidRDefault="00443BB3" w:rsidP="00CA6986">
      <w:pPr>
        <w:pStyle w:val="ListParagraph"/>
        <w:tabs>
          <w:tab w:val="left" w:pos="142"/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</w:p>
    <w:p w:rsidR="00443BB3" w:rsidRPr="006B68F3" w:rsidRDefault="00443BB3" w:rsidP="00CA6986">
      <w:pPr>
        <w:tabs>
          <w:tab w:val="left" w:pos="142"/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6B68F3">
        <w:rPr>
          <w:rFonts w:ascii="Times New Roman" w:hAnsi="Times New Roman"/>
          <w:b/>
          <w:bCs/>
          <w:sz w:val="20"/>
          <w:szCs w:val="20"/>
        </w:rPr>
        <w:t>3. ВОЗНАГРАЖДЕНИЕ ТУРАГЕНТА. ПОРЯДОК РАЧЕТОВ</w:t>
      </w:r>
    </w:p>
    <w:p w:rsidR="00443BB3" w:rsidRPr="006B68F3" w:rsidRDefault="00443BB3" w:rsidP="00CA6986">
      <w:pPr>
        <w:pStyle w:val="NormalWeb"/>
        <w:spacing w:after="0"/>
        <w:ind w:firstLine="426"/>
        <w:jc w:val="both"/>
        <w:rPr>
          <w:sz w:val="20"/>
          <w:szCs w:val="20"/>
        </w:rPr>
      </w:pPr>
      <w:r w:rsidRPr="006B68F3">
        <w:rPr>
          <w:sz w:val="20"/>
          <w:szCs w:val="20"/>
        </w:rPr>
        <w:t xml:space="preserve">3.1. За совершение действий и оказанные услуги по настоящему Соглашению вознаграждение Турагента согласуется при бронировании услуг и составляет </w:t>
      </w:r>
      <w:r>
        <w:rPr>
          <w:sz w:val="20"/>
          <w:szCs w:val="20"/>
        </w:rPr>
        <w:t xml:space="preserve">сумму, рассчитанную в процентах </w:t>
      </w:r>
      <w:r w:rsidRPr="006B68F3">
        <w:rPr>
          <w:sz w:val="20"/>
          <w:szCs w:val="20"/>
        </w:rPr>
        <w:t xml:space="preserve">от стоимости реализованных туристских продуктов и услуг Туроператора туристам и заказчикам, привлеченным Турагентом в рамках действия Программы.  Вознаграждение Турагента указывается в Отчете об исполнении и Акте об оказанных услугах, подписанных сторонами. </w:t>
      </w:r>
    </w:p>
    <w:p w:rsidR="00443BB3" w:rsidRPr="006B68F3" w:rsidRDefault="00443BB3" w:rsidP="00CA6986">
      <w:pPr>
        <w:pStyle w:val="NormalWeb"/>
        <w:spacing w:after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3.2</w:t>
      </w:r>
      <w:r w:rsidRPr="006B68F3">
        <w:rPr>
          <w:sz w:val="20"/>
          <w:szCs w:val="20"/>
        </w:rPr>
        <w:t>.  Основаниями для выплаты вознаграждения Турагенту является выполнение условий бронирования туристических услуг, отвечающим условиям действия Программы и оплаченных туристом или заказчиком банковской картой посред</w:t>
      </w:r>
      <w:r>
        <w:rPr>
          <w:sz w:val="20"/>
          <w:szCs w:val="20"/>
        </w:rPr>
        <w:t xml:space="preserve">ством платежной системы «МИР», </w:t>
      </w:r>
      <w:r w:rsidRPr="006B68F3">
        <w:rPr>
          <w:sz w:val="20"/>
          <w:szCs w:val="20"/>
        </w:rPr>
        <w:t xml:space="preserve">утвержденный сторонами Отчет </w:t>
      </w:r>
      <w:r>
        <w:rPr>
          <w:sz w:val="20"/>
          <w:szCs w:val="20"/>
        </w:rPr>
        <w:t>агента</w:t>
      </w:r>
      <w:r w:rsidRPr="006B68F3">
        <w:rPr>
          <w:sz w:val="20"/>
          <w:szCs w:val="20"/>
        </w:rPr>
        <w:t xml:space="preserve">, подтверждающий выполнение Турагентом условий настоящего Соглашения, и подписанный сторонами </w:t>
      </w:r>
      <w:r>
        <w:rPr>
          <w:sz w:val="20"/>
          <w:szCs w:val="20"/>
        </w:rPr>
        <w:t xml:space="preserve">Акт об оказании услуг на сумму </w:t>
      </w:r>
      <w:r w:rsidRPr="006B68F3">
        <w:rPr>
          <w:sz w:val="20"/>
          <w:szCs w:val="20"/>
        </w:rPr>
        <w:t xml:space="preserve">установленного Соглашением вознаграждения. </w:t>
      </w:r>
    </w:p>
    <w:p w:rsidR="00443BB3" w:rsidRPr="006B68F3" w:rsidRDefault="00443BB3" w:rsidP="00CA6986">
      <w:pPr>
        <w:pStyle w:val="NormalWeb"/>
        <w:spacing w:after="0"/>
        <w:ind w:firstLine="426"/>
        <w:jc w:val="both"/>
        <w:rPr>
          <w:sz w:val="20"/>
          <w:szCs w:val="20"/>
        </w:rPr>
      </w:pPr>
      <w:r w:rsidRPr="006B68F3">
        <w:rPr>
          <w:sz w:val="20"/>
          <w:szCs w:val="20"/>
        </w:rPr>
        <w:t>3.</w:t>
      </w:r>
      <w:r>
        <w:rPr>
          <w:sz w:val="20"/>
          <w:szCs w:val="20"/>
        </w:rPr>
        <w:t>3</w:t>
      </w:r>
      <w:r w:rsidRPr="006B68F3">
        <w:rPr>
          <w:sz w:val="20"/>
          <w:szCs w:val="20"/>
        </w:rPr>
        <w:t>. Вознаграждение уплачивается Туроператором, с учетом выполнения положений п.3.</w:t>
      </w:r>
      <w:r>
        <w:rPr>
          <w:sz w:val="20"/>
          <w:szCs w:val="20"/>
        </w:rPr>
        <w:t>2</w:t>
      </w:r>
      <w:r w:rsidRPr="006B68F3">
        <w:rPr>
          <w:sz w:val="20"/>
          <w:szCs w:val="20"/>
        </w:rPr>
        <w:t>., путем перечисления денежных сумм на расч</w:t>
      </w:r>
      <w:r>
        <w:rPr>
          <w:sz w:val="20"/>
          <w:szCs w:val="20"/>
        </w:rPr>
        <w:t>етный счет Турагента, или зачета денежных средств в счет оплаты иных заказов, в течение 10-ти рабочих дней после </w:t>
      </w:r>
      <w:r w:rsidRPr="006B68F3">
        <w:rPr>
          <w:sz w:val="20"/>
          <w:szCs w:val="20"/>
        </w:rPr>
        <w:t>предоставления ориги</w:t>
      </w:r>
      <w:r>
        <w:rPr>
          <w:sz w:val="20"/>
          <w:szCs w:val="20"/>
        </w:rPr>
        <w:t>налов Отчета агента </w:t>
      </w:r>
      <w:r w:rsidRPr="006B68F3">
        <w:rPr>
          <w:sz w:val="20"/>
          <w:szCs w:val="20"/>
        </w:rPr>
        <w:t xml:space="preserve">и подписанного Акта об оказании услуг на сумму вознаграждения. </w:t>
      </w:r>
      <w:r w:rsidRPr="006B68F3">
        <w:rPr>
          <w:color w:val="333333"/>
          <w:sz w:val="20"/>
          <w:szCs w:val="20"/>
          <w:shd w:val="clear" w:color="auto" w:fill="FFFFFF"/>
        </w:rPr>
        <w:t xml:space="preserve">В случае аннуляции турпродукта выплата вознаграждения не производится. </w:t>
      </w:r>
    </w:p>
    <w:p w:rsidR="00443BB3" w:rsidRPr="006B68F3" w:rsidRDefault="00443BB3" w:rsidP="00CA6986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43BB3" w:rsidRPr="006B68F3" w:rsidRDefault="00443BB3" w:rsidP="00CA6986">
      <w:pPr>
        <w:pStyle w:val="NormalWeb"/>
        <w:spacing w:after="0"/>
        <w:jc w:val="both"/>
        <w:rPr>
          <w:b/>
          <w:bCs/>
          <w:sz w:val="20"/>
          <w:szCs w:val="20"/>
          <w:lang w:eastAsia="en-US"/>
        </w:rPr>
      </w:pPr>
      <w:r w:rsidRPr="006B68F3">
        <w:rPr>
          <w:b/>
          <w:bCs/>
          <w:sz w:val="20"/>
          <w:szCs w:val="20"/>
        </w:rPr>
        <w:t>4. ОТВЕТСТВЕННОСТЬ СТОРОН</w:t>
      </w:r>
    </w:p>
    <w:p w:rsidR="00443BB3" w:rsidRPr="006B68F3" w:rsidRDefault="00443BB3" w:rsidP="00CA698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sz w:val="20"/>
          <w:szCs w:val="20"/>
        </w:rPr>
        <w:t xml:space="preserve">4.1. </w:t>
      </w:r>
      <w:r w:rsidRPr="006B68F3">
        <w:rPr>
          <w:rFonts w:ascii="Times New Roman" w:hAnsi="Times New Roman"/>
          <w:sz w:val="20"/>
          <w:szCs w:val="20"/>
          <w:lang w:eastAsia="ru-RU"/>
        </w:rPr>
        <w:t>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Федерации, Агентским договором и настоящим Соглашением.</w:t>
      </w:r>
    </w:p>
    <w:p w:rsidR="00443BB3" w:rsidRPr="006B68F3" w:rsidRDefault="00443BB3" w:rsidP="00CA6986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>4.2. В случае нарушения порядка, условий и сроков платежа/оплаты, Туроператор вправе отменить бронирование и аннулировать заказ, Турагент в таком случае несет полную ответственность перед туристом или заказчиком услуг за невозможность воспользоваться туристским продуктом на условиях Программы и понесенные ими убытки.</w:t>
      </w:r>
    </w:p>
    <w:p w:rsidR="00443BB3" w:rsidRPr="006B68F3" w:rsidRDefault="00443BB3" w:rsidP="00CA6986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>4.3.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 Убытки, причиненные </w:t>
      </w:r>
      <w:r w:rsidRPr="006B68F3">
        <w:rPr>
          <w:rFonts w:ascii="Times New Roman" w:hAnsi="Times New Roman"/>
          <w:sz w:val="20"/>
          <w:szCs w:val="20"/>
        </w:rPr>
        <w:t>Туроператору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 или туристу/заказчику следующими действиями Турагента: не информированием или неточным информированием туриста/заказчика в нарушение условий настоящего Соглашения и Агентского договора, а также другими действиями Турагента, ко</w:t>
      </w:r>
      <w:r>
        <w:rPr>
          <w:rFonts w:ascii="Times New Roman" w:hAnsi="Times New Roman"/>
          <w:sz w:val="20"/>
          <w:szCs w:val="20"/>
          <w:lang w:eastAsia="ru-RU"/>
        </w:rPr>
        <w:t xml:space="preserve">торые привели к убыткам </w:t>
      </w:r>
      <w:r w:rsidRPr="006B68F3">
        <w:rPr>
          <w:rFonts w:ascii="Times New Roman" w:hAnsi="Times New Roman"/>
          <w:sz w:val="20"/>
          <w:szCs w:val="20"/>
        </w:rPr>
        <w:t>Туроператора</w:t>
      </w:r>
      <w:r w:rsidRPr="006B68F3">
        <w:rPr>
          <w:rFonts w:ascii="Times New Roman" w:hAnsi="Times New Roman"/>
          <w:sz w:val="20"/>
          <w:szCs w:val="20"/>
          <w:lang w:eastAsia="ru-RU"/>
        </w:rPr>
        <w:t xml:space="preserve"> или туриста/заказчика, возмещаются Турагентом. </w:t>
      </w:r>
    </w:p>
    <w:p w:rsidR="00443BB3" w:rsidRDefault="00443BB3" w:rsidP="00427729">
      <w:pPr>
        <w:tabs>
          <w:tab w:val="left" w:pos="426"/>
        </w:tabs>
        <w:spacing w:line="256" w:lineRule="auto"/>
        <w:contextualSpacing/>
        <w:jc w:val="both"/>
        <w:rPr>
          <w:b/>
          <w:bCs/>
          <w:sz w:val="20"/>
          <w:szCs w:val="20"/>
        </w:rPr>
      </w:pPr>
      <w:r w:rsidRPr="006B68F3">
        <w:t xml:space="preserve">   </w:t>
      </w:r>
    </w:p>
    <w:p w:rsidR="00443BB3" w:rsidRPr="006B68F3" w:rsidRDefault="00443BB3" w:rsidP="00CA6986">
      <w:pPr>
        <w:pStyle w:val="NormalWeb"/>
        <w:spacing w:after="0"/>
        <w:jc w:val="both"/>
        <w:rPr>
          <w:b/>
          <w:bCs/>
          <w:sz w:val="20"/>
          <w:szCs w:val="20"/>
        </w:rPr>
      </w:pPr>
      <w:r w:rsidRPr="006B68F3">
        <w:rPr>
          <w:b/>
          <w:bCs/>
          <w:sz w:val="20"/>
          <w:szCs w:val="20"/>
        </w:rPr>
        <w:t>5. ПРОЧИЕ УСЛОВИЯ</w:t>
      </w:r>
    </w:p>
    <w:p w:rsidR="00443BB3" w:rsidRPr="006B68F3" w:rsidRDefault="00443BB3" w:rsidP="00CA6986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68F3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5.1. </w:t>
      </w:r>
      <w:r w:rsidRPr="006B68F3">
        <w:rPr>
          <w:rFonts w:ascii="Times New Roman" w:hAnsi="Times New Roman"/>
          <w:sz w:val="20"/>
          <w:szCs w:val="20"/>
          <w:lang w:eastAsia="ru-RU"/>
        </w:rPr>
        <w:t>Во всем остальном, что не указано в настоящем Соглашении, Стороны руководствуются положениями Агентского договора. В случае противоречия текстов Агентского договора и настоящего Соглашения, текст последнего является приоритетным.</w:t>
      </w:r>
    </w:p>
    <w:p w:rsidR="00443BB3" w:rsidRPr="006B68F3" w:rsidRDefault="00443BB3" w:rsidP="00CA698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  <w:lang w:eastAsia="ru-RU"/>
        </w:rPr>
        <w:t xml:space="preserve">5.2. </w:t>
      </w:r>
      <w:r w:rsidRPr="006B68F3">
        <w:rPr>
          <w:rFonts w:ascii="Times New Roman" w:hAnsi="Times New Roman"/>
          <w:sz w:val="20"/>
          <w:szCs w:val="20"/>
        </w:rPr>
        <w:t xml:space="preserve">Настоящее Соглашение вступает в силу с </w:t>
      </w:r>
      <w:r>
        <w:rPr>
          <w:rFonts w:ascii="Times New Roman" w:hAnsi="Times New Roman"/>
          <w:sz w:val="20"/>
          <w:szCs w:val="20"/>
        </w:rPr>
        <w:t>даты</w:t>
      </w:r>
      <w:r w:rsidRPr="006B68F3">
        <w:rPr>
          <w:rFonts w:ascii="Times New Roman" w:hAnsi="Times New Roman"/>
          <w:sz w:val="20"/>
          <w:szCs w:val="20"/>
        </w:rPr>
        <w:t xml:space="preserve"> его подписания уполномоченными представителями сторон, действует в период действия Программы.  </w:t>
      </w:r>
    </w:p>
    <w:p w:rsidR="00443BB3" w:rsidRPr="006B68F3" w:rsidRDefault="00443BB3" w:rsidP="00CA6986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68F3">
        <w:rPr>
          <w:rFonts w:ascii="Times New Roman" w:hAnsi="Times New Roman"/>
          <w:sz w:val="20"/>
          <w:szCs w:val="20"/>
        </w:rPr>
        <w:t>5.3. Туроператор имеет право в любой момент на односторонний отказ от Соглашения путем направления Турагенту  соответствующего уведомления в срок не менее чем за 3 (три) календарных дня до предполагаемой даты отказа от Соглашения.</w:t>
      </w:r>
    </w:p>
    <w:p w:rsidR="00443BB3" w:rsidRPr="006B68F3" w:rsidRDefault="00443BB3" w:rsidP="00CA6986">
      <w:pPr>
        <w:pStyle w:val="NormalWeb"/>
        <w:spacing w:after="0"/>
        <w:ind w:firstLine="426"/>
        <w:jc w:val="both"/>
        <w:rPr>
          <w:sz w:val="20"/>
          <w:szCs w:val="20"/>
        </w:rPr>
      </w:pPr>
      <w:r w:rsidRPr="006B68F3">
        <w:rPr>
          <w:sz w:val="20"/>
          <w:szCs w:val="20"/>
        </w:rPr>
        <w:t>5.4.</w:t>
      </w:r>
      <w:r>
        <w:rPr>
          <w:sz w:val="20"/>
          <w:szCs w:val="20"/>
        </w:rPr>
        <w:t xml:space="preserve"> </w:t>
      </w:r>
      <w:r w:rsidRPr="006B68F3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стороны.</w:t>
      </w:r>
    </w:p>
    <w:p w:rsidR="00443BB3" w:rsidRPr="006B68F3" w:rsidRDefault="00443BB3" w:rsidP="00CA6986">
      <w:pPr>
        <w:pStyle w:val="NormalWeb"/>
        <w:spacing w:after="0"/>
        <w:jc w:val="both"/>
        <w:rPr>
          <w:sz w:val="20"/>
          <w:szCs w:val="20"/>
        </w:rPr>
      </w:pPr>
    </w:p>
    <w:p w:rsidR="00443BB3" w:rsidRPr="006B68F3" w:rsidRDefault="00443BB3" w:rsidP="00CA6986">
      <w:pPr>
        <w:pStyle w:val="NormalWeb"/>
        <w:spacing w:after="0"/>
        <w:jc w:val="both"/>
        <w:rPr>
          <w:b/>
          <w:bCs/>
          <w:sz w:val="20"/>
          <w:szCs w:val="20"/>
        </w:rPr>
      </w:pPr>
      <w:r w:rsidRPr="006B68F3">
        <w:rPr>
          <w:b/>
          <w:bCs/>
          <w:sz w:val="20"/>
          <w:szCs w:val="20"/>
        </w:rPr>
        <w:t>6. РЕКВИЗИТЫ И ПОДПИСИ СТОРОН</w:t>
      </w:r>
    </w:p>
    <w:p w:rsidR="00443BB3" w:rsidRPr="006B68F3" w:rsidRDefault="00443BB3" w:rsidP="00CA69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443BB3" w:rsidRPr="006B68F3" w:rsidTr="002F167A">
        <w:tc>
          <w:tcPr>
            <w:tcW w:w="4785" w:type="dxa"/>
          </w:tcPr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8F3">
              <w:rPr>
                <w:rFonts w:ascii="Times New Roman" w:hAnsi="Times New Roman"/>
                <w:b/>
                <w:bCs/>
                <w:sz w:val="20"/>
                <w:szCs w:val="20"/>
              </w:rPr>
              <w:t>ТУРОПЕРАТОР</w:t>
            </w:r>
          </w:p>
          <w:p w:rsidR="00443BB3" w:rsidRPr="002B6EB9" w:rsidRDefault="00443BB3" w:rsidP="002B6EB9">
            <w:r w:rsidRPr="002B6EB9">
              <w:t>ООО «Сибирь-Алтай»</w:t>
            </w:r>
          </w:p>
          <w:p w:rsidR="00443BB3" w:rsidRDefault="00443BB3" w:rsidP="002B6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ИНН\КПП 5406161255\540701001,ОГРН 1025402468893</w:t>
            </w:r>
          </w:p>
          <w:p w:rsidR="00443BB3" w:rsidRDefault="00443BB3" w:rsidP="002B6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местонахождения/почтовый адрес: 630132, г. Новосибирск, ул. Челюскинцев, 36/1, оф. 306</w:t>
            </w:r>
          </w:p>
          <w:p w:rsidR="00443BB3" w:rsidRDefault="00443BB3" w:rsidP="002B6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Телефон/факс: (383) 221-18-86, 221-18-98,</w:t>
            </w:r>
          </w:p>
          <w:p w:rsidR="00443BB3" w:rsidRPr="008233EB" w:rsidRDefault="00443BB3" w:rsidP="002B6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тел. Бухгалтерии (383) 221-73-63.</w:t>
            </w:r>
          </w:p>
          <w:p w:rsidR="00443BB3" w:rsidRPr="002B6EB9" w:rsidRDefault="00443BB3" w:rsidP="002B6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2B6EB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2B6EB9">
              <w:rPr>
                <w:sz w:val="18"/>
                <w:szCs w:val="18"/>
              </w:rPr>
              <w:t xml:space="preserve">: </w:t>
            </w:r>
            <w:hyperlink r:id="rId5" w:history="1">
              <w:r>
                <w:rPr>
                  <w:rStyle w:val="Hyperlink"/>
                  <w:sz w:val="18"/>
                  <w:szCs w:val="18"/>
                  <w:lang w:val="en-US"/>
                </w:rPr>
                <w:t>sibalt</w:t>
              </w:r>
              <w:r w:rsidRPr="002B6EB9">
                <w:rPr>
                  <w:rStyle w:val="Hyperlink"/>
                  <w:sz w:val="18"/>
                  <w:szCs w:val="18"/>
                </w:rPr>
                <w:t>2000@</w:t>
              </w:r>
              <w:r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Pr="002B6EB9">
                <w:rPr>
                  <w:rStyle w:val="Hyperlink"/>
                  <w:sz w:val="18"/>
                  <w:szCs w:val="18"/>
                </w:rPr>
                <w:t>.</w:t>
              </w:r>
              <w:r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443BB3" w:rsidRPr="002B6EB9" w:rsidRDefault="00443BB3" w:rsidP="002B6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Бухгалтерия</w:t>
            </w:r>
            <w:r w:rsidRPr="002B6E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</w:t>
            </w:r>
            <w:r w:rsidRPr="002B6EB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2B6EB9">
              <w:rPr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Hyperlink"/>
                  <w:sz w:val="18"/>
                  <w:szCs w:val="18"/>
                  <w:lang w:val="en-US"/>
                </w:rPr>
                <w:t>sibalt</w:t>
              </w:r>
              <w:r w:rsidRPr="002B6EB9">
                <w:rPr>
                  <w:rStyle w:val="Hyperlink"/>
                  <w:sz w:val="18"/>
                  <w:szCs w:val="18"/>
                </w:rPr>
                <w:t>2000</w:t>
              </w:r>
              <w:r>
                <w:rPr>
                  <w:rStyle w:val="Hyperlink"/>
                  <w:sz w:val="18"/>
                  <w:szCs w:val="18"/>
                  <w:lang w:val="en-US"/>
                </w:rPr>
                <w:t>marina</w:t>
              </w:r>
              <w:r w:rsidRPr="002B6EB9">
                <w:rPr>
                  <w:rStyle w:val="Hyperlink"/>
                  <w:sz w:val="18"/>
                  <w:szCs w:val="18"/>
                </w:rPr>
                <w:t>@</w:t>
              </w:r>
              <w:r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Pr="002B6EB9">
                <w:rPr>
                  <w:rStyle w:val="Hyperlink"/>
                  <w:sz w:val="18"/>
                  <w:szCs w:val="18"/>
                </w:rPr>
                <w:t>.</w:t>
              </w:r>
              <w:r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443BB3" w:rsidRDefault="00443BB3" w:rsidP="002B6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Банк: Сибирский Ф-л ПАО «Промсвязьбанк». </w:t>
            </w:r>
          </w:p>
          <w:p w:rsidR="00443BB3" w:rsidRDefault="00443BB3" w:rsidP="002B6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Р/С: 40702810604000015355</w:t>
            </w:r>
          </w:p>
          <w:p w:rsidR="00443BB3" w:rsidRPr="002B6EB9" w:rsidRDefault="00443BB3" w:rsidP="002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К/С: 30101810500000000816  БИК: 045004816 </w:t>
            </w:r>
          </w:p>
          <w:p w:rsidR="00443BB3" w:rsidRPr="002B6EB9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Финансовый</w:t>
            </w:r>
            <w:r w:rsidRPr="006B68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директор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sz w:val="20"/>
                <w:szCs w:val="20"/>
              </w:rPr>
              <w:t xml:space="preserve">_______________/ </w:t>
            </w:r>
            <w:r>
              <w:rPr>
                <w:rFonts w:ascii="Times New Roman" w:hAnsi="Times New Roman"/>
                <w:sz w:val="20"/>
                <w:szCs w:val="20"/>
              </w:rPr>
              <w:t>М.Г. Каюмова</w:t>
            </w:r>
            <w:r w:rsidRPr="006B68F3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sz w:val="20"/>
                <w:szCs w:val="20"/>
              </w:rPr>
              <w:t xml:space="preserve">              МП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8F3">
              <w:rPr>
                <w:rFonts w:ascii="Times New Roman" w:hAnsi="Times New Roman"/>
                <w:b/>
                <w:bCs/>
                <w:sz w:val="20"/>
                <w:szCs w:val="20"/>
              </w:rPr>
              <w:t>ТУРАГЕНТ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8F3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_________________________________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68F3">
              <w:rPr>
                <w:rFonts w:ascii="Times New Roman" w:hAnsi="Times New Roman"/>
                <w:sz w:val="20"/>
                <w:szCs w:val="20"/>
                <w:u w:val="single"/>
              </w:rPr>
              <w:t>Местонахождение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(юридический адрес)</w:t>
            </w:r>
            <w:r w:rsidRPr="006B68F3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6B68F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 </w:t>
            </w:r>
            <w:r w:rsidRPr="006B68F3">
              <w:rPr>
                <w:rFonts w:ascii="Times New Roman" w:hAnsi="Times New Roman"/>
                <w:sz w:val="20"/>
                <w:szCs w:val="20"/>
              </w:rPr>
              <w:br/>
            </w: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>ИНН __________, КПП _____________</w:t>
            </w:r>
            <w:r w:rsidRPr="006B68F3">
              <w:rPr>
                <w:rFonts w:ascii="Times New Roman" w:hAnsi="Times New Roman"/>
                <w:sz w:val="20"/>
                <w:szCs w:val="20"/>
              </w:rPr>
              <w:br/>
            </w: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>Р/с:_______________________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>Банк _______________________________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 ______________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>Кор/счет ___________________________</w:t>
            </w:r>
          </w:p>
          <w:p w:rsidR="00443BB3" w:rsidRPr="006B68F3" w:rsidRDefault="00443BB3" w:rsidP="002F167A">
            <w:pPr>
              <w:spacing w:after="0" w:line="240" w:lineRule="auto"/>
              <w:ind w:right="-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>БИК ______________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>Тел: ______________</w:t>
            </w:r>
            <w:r w:rsidRPr="006B68F3">
              <w:rPr>
                <w:rFonts w:ascii="Times New Roman" w:hAnsi="Times New Roman"/>
                <w:sz w:val="20"/>
                <w:szCs w:val="20"/>
              </w:rPr>
              <w:br/>
            </w:r>
            <w:r w:rsidRPr="006B68F3">
              <w:rPr>
                <w:rFonts w:ascii="Times New Roman" w:hAnsi="Times New Roman"/>
                <w:color w:val="000000"/>
                <w:sz w:val="20"/>
                <w:szCs w:val="20"/>
              </w:rPr>
              <w:t>Факс: ______________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E-mail: </w:t>
            </w:r>
            <w:hyperlink r:id="rId7" w:history="1">
              <w:r w:rsidRPr="006B68F3">
                <w:rPr>
                  <w:rStyle w:val="Hyperlink"/>
                  <w:sz w:val="20"/>
                  <w:szCs w:val="20"/>
                </w:rPr>
                <w:t>______________</w:t>
              </w:r>
            </w:hyperlink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8F3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sz w:val="20"/>
                <w:szCs w:val="20"/>
              </w:rPr>
              <w:t xml:space="preserve">         Должность руководителя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sz w:val="20"/>
                <w:szCs w:val="20"/>
              </w:rPr>
              <w:t>______________ /___________________________/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sz w:val="20"/>
                <w:szCs w:val="20"/>
              </w:rPr>
              <w:t xml:space="preserve">             Подпись                                     ФИО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8F3">
              <w:rPr>
                <w:rFonts w:ascii="Times New Roman" w:hAnsi="Times New Roman"/>
                <w:sz w:val="20"/>
                <w:szCs w:val="20"/>
              </w:rPr>
              <w:t xml:space="preserve">              МП</w:t>
            </w:r>
          </w:p>
          <w:p w:rsidR="00443BB3" w:rsidRPr="006B68F3" w:rsidRDefault="00443BB3" w:rsidP="002F16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443BB3" w:rsidRDefault="00443BB3"/>
    <w:sectPr w:rsidR="00443BB3" w:rsidSect="004B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476F"/>
    <w:multiLevelType w:val="multilevel"/>
    <w:tmpl w:val="55701A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6D3"/>
    <w:rsid w:val="00062334"/>
    <w:rsid w:val="000A68E6"/>
    <w:rsid w:val="001110AA"/>
    <w:rsid w:val="00164F4A"/>
    <w:rsid w:val="0016618E"/>
    <w:rsid w:val="0017132A"/>
    <w:rsid w:val="00226D17"/>
    <w:rsid w:val="002B6EB9"/>
    <w:rsid w:val="002D6B49"/>
    <w:rsid w:val="002E04DE"/>
    <w:rsid w:val="002E13DB"/>
    <w:rsid w:val="002F167A"/>
    <w:rsid w:val="0036480A"/>
    <w:rsid w:val="004146D3"/>
    <w:rsid w:val="00427729"/>
    <w:rsid w:val="00443BB3"/>
    <w:rsid w:val="0045780E"/>
    <w:rsid w:val="004B0B63"/>
    <w:rsid w:val="00504A9E"/>
    <w:rsid w:val="0053253A"/>
    <w:rsid w:val="005C5F70"/>
    <w:rsid w:val="00601669"/>
    <w:rsid w:val="006600A7"/>
    <w:rsid w:val="006B68F3"/>
    <w:rsid w:val="00700093"/>
    <w:rsid w:val="00724921"/>
    <w:rsid w:val="00765163"/>
    <w:rsid w:val="00767608"/>
    <w:rsid w:val="007E048B"/>
    <w:rsid w:val="008233EB"/>
    <w:rsid w:val="00872023"/>
    <w:rsid w:val="008C2D85"/>
    <w:rsid w:val="008D7944"/>
    <w:rsid w:val="009A0F82"/>
    <w:rsid w:val="009D5FB5"/>
    <w:rsid w:val="00AE2B22"/>
    <w:rsid w:val="00B27424"/>
    <w:rsid w:val="00B6259E"/>
    <w:rsid w:val="00C063F5"/>
    <w:rsid w:val="00CA6986"/>
    <w:rsid w:val="00D32387"/>
    <w:rsid w:val="00D44243"/>
    <w:rsid w:val="00D83A8C"/>
    <w:rsid w:val="00DE2F26"/>
    <w:rsid w:val="00E364DC"/>
    <w:rsid w:val="00FB1839"/>
    <w:rsid w:val="00FE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6986"/>
    <w:pPr>
      <w:spacing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A6986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CA6986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alt2000marina@mail.ru" TargetMode="External"/><Relationship Id="rId5" Type="http://schemas.openxmlformats.org/officeDocument/2006/relationships/hyperlink" Target="mailto:sibalt200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4</Pages>
  <Words>2117</Words>
  <Characters>12073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subject/>
  <dc:creator>Шашлов Павел</dc:creator>
  <cp:keywords/>
  <dc:description/>
  <cp:lastModifiedBy>user</cp:lastModifiedBy>
  <cp:revision>7</cp:revision>
  <dcterms:created xsi:type="dcterms:W3CDTF">2021-02-18T08:25:00Z</dcterms:created>
  <dcterms:modified xsi:type="dcterms:W3CDTF">2022-03-15T05:54:00Z</dcterms:modified>
</cp:coreProperties>
</file>